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Nuove</w:t>
      </w:r>
      <w:r>
        <w:t xml:space="preserve"> </w:t>
      </w:r>
      <w:r>
        <w:t xml:space="preserve">tecnologie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dei</w:t>
      </w:r>
      <w:r>
        <w:t xml:space="preserve"> </w:t>
      </w:r>
      <w:r>
        <w:t xml:space="preserve">prodotti </w:t>
      </w:r>
      <w:r>
        <w:t xml:space="preserve"> </w:t>
      </w:r>
      <w:r>
        <w:t xml:space="preserve">farmaceutici</w:t>
      </w:r>
      <w:r>
        <w:t xml:space="preserve"> </w:t>
      </w:r>
      <w:r>
        <w:t xml:space="preserve">nelle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Rosa</w:t>
      </w:r>
      <w:r>
        <w:t xml:space="preserve"> </w:t>
      </w:r>
      <w:r>
        <w:t xml:space="preserve">Urli</w:t>
      </w:r>
    </w:p>
    <w:p>
      <w:pPr>
        <w:pStyle w:val="Abstract"/>
      </w:pPr>
      <w:r>
        <w:t xml:space="preserve">Negli</w:t>
      </w:r>
      <w:r>
        <w:t xml:space="preserve"> </w:t>
      </w:r>
      <w:r>
        <w:t xml:space="preserve">ultimi</w:t>
      </w:r>
      <w:r>
        <w:t xml:space="preserve"> </w:t>
      </w:r>
      <w:r>
        <w:t xml:space="preserve">anni</w:t>
      </w:r>
      <w:r>
        <w:t xml:space="preserve"> </w:t>
      </w:r>
      <w:r>
        <w:t xml:space="preserve">si</w:t>
      </w:r>
      <w:r>
        <w:t xml:space="preserve"> </w:t>
      </w:r>
      <w:r>
        <w:t xml:space="preserve">ha</w:t>
      </w:r>
      <w:r>
        <w:t xml:space="preserve"> </w:t>
      </w:r>
      <w:r>
        <w:t xml:space="preserve">la</w:t>
      </w:r>
      <w:r>
        <w:t xml:space="preserve"> </w:t>
      </w:r>
      <w:r>
        <w:t xml:space="preserve">crescente</w:t>
      </w:r>
      <w:r>
        <w:t xml:space="preserve"> </w:t>
      </w:r>
      <w:r>
        <w:t xml:space="preserve">preoccupazione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presenza</w:t>
      </w:r>
      <w:r>
        <w:t xml:space="preserve"> </w:t>
      </w:r>
      <w:r>
        <w:t xml:space="preserve">e</w:t>
      </w:r>
      <w:r>
        <w:t xml:space="preserve"> </w:t>
      </w:r>
      <w:r>
        <w:t xml:space="preserve">il</w:t>
      </w:r>
      <w:r>
        <w:t xml:space="preserve"> </w:t>
      </w:r>
      <w:r>
        <w:t xml:space="preserve">destino</w:t>
      </w:r>
      <w:r>
        <w:t xml:space="preserve"> </w:t>
      </w:r>
      <w:r>
        <w:t xml:space="preserve">di</w:t>
      </w:r>
      <w:r>
        <w:t xml:space="preserve"> </w:t>
      </w:r>
      <w:r>
        <w:t xml:space="preserve">farmaci</w:t>
      </w:r>
      <w:r>
        <w:t xml:space="preserve"> </w:t>
      </w:r>
      <w:r>
        <w:t xml:space="preserve">nell’ambiente</w:t>
      </w:r>
      <w:r>
        <w:t xml:space="preserve"> </w:t>
      </w:r>
      <w:r>
        <w:t xml:space="preserve">acquatico,</w:t>
      </w:r>
      <w:r>
        <w:t xml:space="preserve"> </w:t>
      </w:r>
      <w:r>
        <w:t xml:space="preserve">i</w:t>
      </w:r>
      <w:r>
        <w:t xml:space="preserve"> </w:t>
      </w:r>
      <w:r>
        <w:t xml:space="preserve">cui</w:t>
      </w:r>
      <w:r>
        <w:t xml:space="preserve"> </w:t>
      </w:r>
      <w:r>
        <w:t xml:space="preserve">potenziali</w:t>
      </w:r>
      <w:r>
        <w:t xml:space="preserve"> </w:t>
      </w:r>
      <w:r>
        <w:t xml:space="preserve">effetti</w:t>
      </w:r>
      <w:r>
        <w:t xml:space="preserve"> </w:t>
      </w:r>
      <w:r>
        <w:t xml:space="preserve">ambientali</w:t>
      </w:r>
      <w:r>
        <w:t xml:space="preserve"> </w:t>
      </w:r>
      <w:r>
        <w:t xml:space="preserve">sono</w:t>
      </w:r>
      <w:r>
        <w:t xml:space="preserve"> </w:t>
      </w:r>
      <w:r>
        <w:t xml:space="preserve">in</w:t>
      </w:r>
      <w:r>
        <w:t xml:space="preserve"> </w:t>
      </w:r>
      <w:r>
        <w:t xml:space="preserve">gran</w:t>
      </w:r>
      <w:r>
        <w:t xml:space="preserve"> </w:t>
      </w:r>
      <w:r>
        <w:t xml:space="preserve">parte</w:t>
      </w:r>
      <w:r>
        <w:t xml:space="preserve"> </w:t>
      </w:r>
      <w:r>
        <w:t xml:space="preserve">sconosciuti</w:t>
      </w:r>
      <w:r>
        <w:t xml:space="preserve"> </w:t>
      </w:r>
      <w:r>
        <w:t xml:space="preserve">quando</w:t>
      </w:r>
      <w:r>
        <w:t xml:space="preserve"> </w:t>
      </w:r>
      <w:r>
        <w:t xml:space="preserve">tali</w:t>
      </w:r>
      <w:r>
        <w:t xml:space="preserve"> </w:t>
      </w:r>
      <w:r>
        <w:t xml:space="preserve">composti</w:t>
      </w:r>
      <w:r>
        <w:t xml:space="preserve"> </w:t>
      </w:r>
      <w:r>
        <w:t xml:space="preserve">sono</w:t>
      </w:r>
      <w:r>
        <w:t xml:space="preserve"> </w:t>
      </w:r>
      <w:r>
        <w:t xml:space="preserve">compresenti</w:t>
      </w:r>
      <w:r>
        <w:t xml:space="preserve"> </w:t>
      </w:r>
      <w:r>
        <w:t xml:space="preserve">in</w:t>
      </w:r>
      <w:r>
        <w:t xml:space="preserve"> </w:t>
      </w:r>
      <w:r>
        <w:t xml:space="preserve">miscela.</w:t>
      </w:r>
      <w:r>
        <w:t xml:space="preserve"> </w:t>
      </w:r>
      <w:r>
        <w:t xml:space="preserve"> La</w:t>
      </w:r>
      <w:r>
        <w:t xml:space="preserve"> </w:t>
      </w:r>
      <w:r>
        <w:t xml:space="preserve">volontà</w:t>
      </w:r>
      <w:r>
        <w:t xml:space="preserve"> </w:t>
      </w:r>
      <w:r>
        <w:t xml:space="preserve">di</w:t>
      </w:r>
      <w:r>
        <w:t xml:space="preserve"> </w:t>
      </w:r>
      <w:r>
        <w:t xml:space="preserve">impedire</w:t>
      </w:r>
      <w:r>
        <w:t xml:space="preserve"> </w:t>
      </w:r>
      <w:r>
        <w:t xml:space="preserve">completamente</w:t>
      </w:r>
      <w:r>
        <w:t xml:space="preserve"> </w:t>
      </w:r>
      <w:r>
        <w:t xml:space="preserve">il</w:t>
      </w:r>
      <w:r>
        <w:t xml:space="preserve"> </w:t>
      </w:r>
      <w:r>
        <w:t xml:space="preserve">loro</w:t>
      </w:r>
      <w:r>
        <w:t xml:space="preserve"> </w:t>
      </w:r>
      <w:r>
        <w:t xml:space="preserve">ingresso</w:t>
      </w:r>
      <w:r>
        <w:t xml:space="preserve"> </w:t>
      </w:r>
      <w:r>
        <w:t xml:space="preserve">negli</w:t>
      </w:r>
      <w:r>
        <w:t xml:space="preserve"> </w:t>
      </w:r>
      <w:r>
        <w:t xml:space="preserve">ecosistemi,</w:t>
      </w:r>
      <w:r>
        <w:t xml:space="preserve"> </w:t>
      </w:r>
      <w:r>
        <w:t xml:space="preserve">mossa</w:t>
      </w:r>
      <w:r>
        <w:t xml:space="preserve"> </w:t>
      </w:r>
      <w:r>
        <w:t xml:space="preserve">dalla</w:t>
      </w:r>
      <w:r>
        <w:t xml:space="preserve"> </w:t>
      </w:r>
      <w:r>
        <w:t xml:space="preserve">precauzione,</w:t>
      </w:r>
      <w:r>
        <w:t xml:space="preserve"> </w:t>
      </w:r>
      <w:r>
        <w:t xml:space="preserve">stimola</w:t>
      </w:r>
      <w:r>
        <w:t xml:space="preserve"> </w:t>
      </w:r>
      <w:r>
        <w:t xml:space="preserve">la</w:t>
      </w:r>
      <w:r>
        <w:t xml:space="preserve"> </w:t>
      </w:r>
      <w:r>
        <w:t xml:space="preserve">ricerca</w:t>
      </w:r>
      <w:r>
        <w:t xml:space="preserve"> </w:t>
      </w:r>
      <w:r>
        <w:t xml:space="preserve">su</w:t>
      </w:r>
      <w:r>
        <w:t xml:space="preserve"> </w:t>
      </w:r>
      <w:r>
        <w:t xml:space="preserve">metodi</w:t>
      </w:r>
      <w:r>
        <w:t xml:space="preserve"> </w:t>
      </w:r>
      <w:r>
        <w:t xml:space="preserve">di</w:t>
      </w:r>
      <w:r>
        <w:t xml:space="preserve"> </w:t>
      </w:r>
      <w:r>
        <w:t xml:space="preserve">trattamento</w:t>
      </w:r>
      <w:r>
        <w:t xml:space="preserve"> </w:t>
      </w:r>
      <w:r>
        <w:t xml:space="preserve">alternativi,</w:t>
      </w:r>
      <w:r>
        <w:t xml:space="preserve"> </w:t>
      </w:r>
      <w:r>
        <w:t xml:space="preserve">tra</w:t>
      </w:r>
      <w:r>
        <w:t xml:space="preserve"> </w:t>
      </w:r>
      <w:r>
        <w:t xml:space="preserve">questi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combinato</w:t>
      </w:r>
      <w:r>
        <w:t xml:space="preserve"> </w:t>
      </w:r>
      <w:r>
        <w:t xml:space="preserve">con</w:t>
      </w:r>
      <w:r>
        <w:t xml:space="preserve"> </w:t>
      </w:r>
      <w:r>
        <w:t xml:space="preserve">ozono</w:t>
      </w:r>
      <w:r>
        <w:t xml:space="preserve"> </w:t>
      </w:r>
      <w:r>
        <w:t xml:space="preserve">e</w:t>
      </w:r>
      <w:r>
        <w:t xml:space="preserve"> </w:t>
      </w:r>
      <w:r>
        <w:t xml:space="preserve">ultrasuoni.</w:t>
      </w:r>
      <w:r>
        <w:t xml:space="preserve"> </w:t>
      </w:r>
      <w:r>
        <w:t xml:space="preserve">Da</w:t>
      </w:r>
      <w:r>
        <w:t xml:space="preserve"> </w:t>
      </w:r>
      <w:r>
        <w:t xml:space="preserve">svariati</w:t>
      </w:r>
      <w:r>
        <w:t xml:space="preserve"> </w:t>
      </w:r>
      <w:r>
        <w:t xml:space="preserve">studi</w:t>
      </w:r>
      <w:r>
        <w:t xml:space="preserve"> </w:t>
      </w:r>
      <w:r>
        <w:t xml:space="preserve">si</w:t>
      </w:r>
      <w:r>
        <w:t xml:space="preserve"> </w:t>
      </w:r>
      <w:r>
        <w:t xml:space="preserve">evince</w:t>
      </w:r>
      <w:r>
        <w:t xml:space="preserve"> </w:t>
      </w:r>
      <w:r>
        <w:t xml:space="preserve">che</w:t>
      </w:r>
      <w:r>
        <w:t xml:space="preserve"> </w:t>
      </w:r>
      <w:r>
        <w:t xml:space="preserve">le</w:t>
      </w:r>
      <w:r>
        <w:t xml:space="preserve"> </w:t>
      </w:r>
      <w:r>
        <w:t xml:space="preserve">rese</w:t>
      </w:r>
      <w:r>
        <w:t xml:space="preserve"> </w:t>
      </w:r>
      <w:r>
        <w:t xml:space="preserve">del</w:t>
      </w:r>
      <w:r>
        <w:t xml:space="preserve"> </w:t>
      </w:r>
      <w:r>
        <w:t xml:space="preserve">processo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di</w:t>
      </w:r>
      <w:r>
        <w:t xml:space="preserve"> </w:t>
      </w:r>
      <w:r>
        <w:t xml:space="preserve">singoli</w:t>
      </w:r>
      <w:r>
        <w:t xml:space="preserve"> </w:t>
      </w:r>
      <w:r>
        <w:t xml:space="preserve">composti</w:t>
      </w:r>
      <w:r>
        <w:t xml:space="preserve"> </w:t>
      </w:r>
      <w:r>
        <w:t xml:space="preserve">farmaceutici</w:t>
      </w:r>
      <w:r>
        <w:t xml:space="preserve"> </w:t>
      </w:r>
      <w:r>
        <w:t xml:space="preserve">selezionati</w:t>
      </w:r>
      <w:r>
        <w:t xml:space="preserve"> </w:t>
      </w:r>
      <w:r>
        <w:t xml:space="preserve">sono</w:t>
      </w:r>
      <w:r>
        <w:t xml:space="preserve"> </w:t>
      </w:r>
      <w:r>
        <w:t xml:space="preserve">efficaci</w:t>
      </w:r>
      <w:r>
        <w:t xml:space="preserve"> </w:t>
      </w:r>
      <w:r>
        <w:t xml:space="preserve">ma</w:t>
      </w:r>
      <w:r>
        <w:t xml:space="preserve"> </w:t>
      </w:r>
      <w:r>
        <w:t xml:space="preserve">nella</w:t>
      </w:r>
      <w:r>
        <w:t xml:space="preserve"> </w:t>
      </w:r>
      <w:r>
        <w:t xml:space="preserve">realtà</w:t>
      </w:r>
      <w:r>
        <w:t xml:space="preserve"> </w:t>
      </w:r>
      <w:r>
        <w:t xml:space="preserve">gli</w:t>
      </w:r>
      <w:r>
        <w:t xml:space="preserve"> </w:t>
      </w:r>
      <w:r>
        <w:t xml:space="preserve">impianti</w:t>
      </w:r>
      <w:r>
        <w:t xml:space="preserve"> </w:t>
      </w:r>
      <w:r>
        <w:t xml:space="preserve">devono</w:t>
      </w:r>
      <w:r>
        <w:t xml:space="preserve"> </w:t>
      </w:r>
      <w:r>
        <w:t xml:space="preserve">fronteggiare</w:t>
      </w:r>
      <w:r>
        <w:t xml:space="preserve"> </w:t>
      </w:r>
      <w:r>
        <w:t xml:space="preserve">reflui</w:t>
      </w:r>
      <w:r>
        <w:t xml:space="preserve"> </w:t>
      </w:r>
      <w:r>
        <w:t xml:space="preserve">dalle</w:t>
      </w:r>
      <w:r>
        <w:t xml:space="preserve"> </w:t>
      </w:r>
      <w:r>
        <w:t xml:space="preserve">caratteristiche</w:t>
      </w:r>
      <w:r>
        <w:t xml:space="preserve"> </w:t>
      </w:r>
      <w:r>
        <w:t xml:space="preserve">sempre</w:t>
      </w:r>
      <w:r>
        <w:t xml:space="preserve"> </w:t>
      </w:r>
      <w:r>
        <w:t xml:space="preserve">diverse</w:t>
      </w:r>
      <w:r>
        <w:t xml:space="preserve"> </w:t>
      </w:r>
      <w:r>
        <w:t xml:space="preserve">e</w:t>
      </w:r>
      <w:r>
        <w:t xml:space="preserve"> </w:t>
      </w:r>
      <w:r>
        <w:t xml:space="preserve">con</w:t>
      </w:r>
      <w:r>
        <w:t xml:space="preserve"> </w:t>
      </w:r>
      <w:r>
        <w:t xml:space="preserve">miscele</w:t>
      </w:r>
      <w:r>
        <w:t xml:space="preserve"> </w:t>
      </w:r>
      <w:r>
        <w:t xml:space="preserve">di</w:t>
      </w:r>
      <w:r>
        <w:t xml:space="preserve"> </w:t>
      </w:r>
      <w:r>
        <w:t xml:space="preserve">contaminanti</w:t>
      </w:r>
      <w:r>
        <w:t xml:space="preserve"> </w:t>
      </w:r>
      <w:r>
        <w:t xml:space="preserve">in</w:t>
      </w:r>
      <w:r>
        <w:t xml:space="preserve"> </w:t>
      </w:r>
      <w:r>
        <w:t xml:space="preserve">differenti</w:t>
      </w:r>
      <w:r>
        <w:t xml:space="preserve"> </w:t>
      </w:r>
      <w:r>
        <w:t xml:space="preserve">concentrazioni.</w:t>
      </w:r>
      <w:r>
        <w:t xml:space="preserve"> </w:t>
      </w:r>
      <w:r>
        <w:t xml:space="preserve">Bisogna</w:t>
      </w:r>
      <w:r>
        <w:t xml:space="preserve"> </w:t>
      </w:r>
      <w:r>
        <w:t xml:space="preserve">dunque</w:t>
      </w:r>
      <w:r>
        <w:t xml:space="preserve"> </w:t>
      </w:r>
      <w:r>
        <w:t xml:space="preserve">mirare</w:t>
      </w:r>
      <w:r>
        <w:t xml:space="preserve"> </w:t>
      </w:r>
      <w:r>
        <w:t xml:space="preserve">alla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di</w:t>
      </w:r>
      <w:r>
        <w:t xml:space="preserve"> </w:t>
      </w:r>
      <w:r>
        <w:t xml:space="preserve">tali</w:t>
      </w:r>
      <w:r>
        <w:t xml:space="preserve"> </w:t>
      </w:r>
      <w:r>
        <w:t xml:space="preserve">prodotti,</w:t>
      </w:r>
      <w:r>
        <w:t xml:space="preserve"> </w:t>
      </w:r>
      <w:r>
        <w:t xml:space="preserve">comprendere</w:t>
      </w:r>
      <w:r>
        <w:t xml:space="preserve"> </w:t>
      </w:r>
      <w:r>
        <w:t xml:space="preserve">meglio</w:t>
      </w:r>
      <w:r>
        <w:t xml:space="preserve"> </w:t>
      </w:r>
      <w:r>
        <w:t xml:space="preserve">i</w:t>
      </w:r>
      <w:r>
        <w:t xml:space="preserve"> </w:t>
      </w:r>
      <w:r>
        <w:t xml:space="preserve">processi</w:t>
      </w:r>
      <w:r>
        <w:t xml:space="preserve"> </w:t>
      </w:r>
      <w:r>
        <w:t xml:space="preserve">e</w:t>
      </w:r>
      <w:r>
        <w:t xml:space="preserve"> </w:t>
      </w:r>
      <w:r>
        <w:t xml:space="preserve">migliorare</w:t>
      </w:r>
      <w:r>
        <w:t xml:space="preserve"> </w:t>
      </w:r>
      <w:r>
        <w:t xml:space="preserve">le</w:t>
      </w:r>
      <w:r>
        <w:t xml:space="preserve"> </w:t>
      </w:r>
      <w:r>
        <w:t xml:space="preserve">tecnologie</w:t>
      </w:r>
      <w:r>
        <w:t xml:space="preserve"> </w:t>
      </w:r>
      <w:r>
        <w:t xml:space="preserve">in</w:t>
      </w:r>
      <w:r>
        <w:t xml:space="preserve"> </w:t>
      </w:r>
      <w:r>
        <w:t xml:space="preserve">modo</w:t>
      </w:r>
      <w:r>
        <w:t xml:space="preserve"> </w:t>
      </w:r>
      <w:r>
        <w:t xml:space="preserve">da</w:t>
      </w:r>
      <w:r>
        <w:t xml:space="preserve"> </w:t>
      </w:r>
      <w:r>
        <w:t xml:space="preserve">poter</w:t>
      </w:r>
      <w:r>
        <w:t xml:space="preserve"> </w:t>
      </w:r>
      <w:r>
        <w:t xml:space="preserve">perseguire</w:t>
      </w:r>
      <w:r>
        <w:t xml:space="preserve"> </w:t>
      </w:r>
      <w:r>
        <w:t xml:space="preserve">l’obiettivo.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i-contaminanti-emergenti-e-i-prodotti-farmaceutici"/>
      <w:bookmarkEnd w:id="22"/>
      <w:r>
        <w:t xml:space="preserve">I contaminanti emergenti e i prodotti</w:t>
      </w:r>
      <w:r>
        <w:t xml:space="preserve"> </w:t>
      </w:r>
      <w:r>
        <w:t xml:space="preserve">farmaceutici</w:t>
      </w:r>
    </w:p>
    <w:p>
      <w:pPr>
        <w:pStyle w:val="FirstParagraph"/>
      </w:pPr>
      <w:r>
        <w:t xml:space="preserve">I contaminanti emergenti rappresentano una categoria di inquinanti,</w:t>
      </w:r>
      <w:r>
        <w:t xml:space="preserve"> </w:t>
      </w:r>
      <w:r>
        <w:t xml:space="preserve">definiti persistenti, che mostrano una forte resistenza alla</w:t>
      </w:r>
      <w:r>
        <w:t xml:space="preserve"> </w:t>
      </w:r>
      <w:r>
        <w:t xml:space="preserve">decomposizione, soprattutto se affrontati con i metodi tradizionali di</w:t>
      </w:r>
      <w:r>
        <w:t xml:space="preserve"> </w:t>
      </w:r>
      <w:r>
        <w:t xml:space="preserve">trattamento delle acque reflue. L’urgente necessità di aggiornare e</w:t>
      </w:r>
      <w:r>
        <w:t xml:space="preserve"> </w:t>
      </w:r>
      <w:r>
        <w:t xml:space="preserve">ottimizzare i processi di rimozione nasce dalla valutazione del rischio</w:t>
      </w:r>
      <w:r>
        <w:t xml:space="preserve"> </w:t>
      </w:r>
      <w:r>
        <w:t xml:space="preserve">che la loro presenza nelle acque comporta, soprattutto in termini di</w:t>
      </w:r>
      <w:r>
        <w:t xml:space="preserve"> </w:t>
      </w:r>
      <w:r>
        <w:t xml:space="preserve">rischio ecologico </w:t>
      </w:r>
      <w:r>
        <w:rPr>
          <w:vertAlign w:val="superscript"/>
        </w:rPr>
        <w:t xml:space="preserve">1</w:t>
      </w:r>
      <w:r>
        <w:t xml:space="preserve">. Infatti, anche in concentrazioni</w:t>
      </w:r>
      <w:r>
        <w:t xml:space="preserve"> </w:t>
      </w:r>
      <w:r>
        <w:t xml:space="preserve">minime (al di sotto dei μg/L), il loro potenziale tossico e inibitorio</w:t>
      </w:r>
      <w:r>
        <w:t xml:space="preserve"> </w:t>
      </w:r>
      <w:r>
        <w:t xml:space="preserve">genera danni agli ecosistemi acquatici</w:t>
      </w:r>
      <w:r>
        <w:t xml:space="preserve"> </w:t>
      </w:r>
      <w:r>
        <w:t xml:space="preserve"> </w:t>
      </w:r>
      <w:r>
        <w:rPr>
          <w:vertAlign w:val="superscript"/>
        </w:rPr>
        <w:t xml:space="preserve">23</w:t>
      </w:r>
      <w:r>
        <w:t xml:space="preserve"> e di conseguenza all’uomo.  </w:t>
      </w:r>
    </w:p>
    <w:p>
      <w:pPr>
        <w:pStyle w:val="BodyText"/>
      </w:pPr>
      <w:r>
        <w:t xml:space="preserve">Tali contaminanti derivano principalmente da prodotti per la cura</w:t>
      </w:r>
      <w:r>
        <w:t xml:space="preserve"> </w:t>
      </w:r>
      <w:r>
        <w:t xml:space="preserve">personale, ormoni, fertilizzanti e industrie</w:t>
      </w:r>
      <w:r>
        <w:t xml:space="preserve"> </w:t>
      </w:r>
      <w:r>
        <w:t xml:space="preserve">farmaceutiche </w:t>
      </w:r>
      <w:r>
        <w:rPr>
          <w:vertAlign w:val="superscript"/>
        </w:rPr>
        <w:t xml:space="preserve">2</w:t>
      </w:r>
      <w:r>
        <w:t xml:space="preserve">. Nello specifico dei prodotti</w:t>
      </w:r>
      <w:r>
        <w:t xml:space="preserve"> </w:t>
      </w:r>
      <w:r>
        <w:t xml:space="preserve">farmaceutici, quelli più frequentemente rilevati sono il diclofenac</w:t>
      </w:r>
      <w:r>
        <w:t xml:space="preserve"> </w:t>
      </w:r>
      <w:r>
        <w:t xml:space="preserve">(DCF), un agente antinfiammatorio, il sulfametossazolo (SMX) e</w:t>
      </w:r>
      <w:r>
        <w:t xml:space="preserve"> </w:t>
      </w:r>
      <w:r>
        <w:t xml:space="preserve">l’amoxicillina (AMX), due antibiotici, e la carbamezepina (CBZ), un</w:t>
      </w:r>
      <w:r>
        <w:t xml:space="preserve"> </w:t>
      </w:r>
      <w:r>
        <w:t xml:space="preserve">farmaco anticonvulsivante e stabilizzante</w:t>
      </w:r>
      <w:r>
        <w:t xml:space="preserve"> </w:t>
      </w:r>
      <w:r>
        <w:t xml:space="preserve">dell’umore </w:t>
      </w:r>
      <w:r>
        <w:rPr>
          <w:vertAlign w:val="superscript"/>
        </w:rPr>
        <w:t xml:space="preserve">3456</w:t>
      </w:r>
      <w:r>
        <w:t xml:space="preserve">.</w:t>
      </w:r>
      <w:r>
        <w:t xml:space="preserve"> </w:t>
      </w:r>
      <w:r>
        <w:t xml:space="preserve">Gli effetti delle appena citate sostanze riversate nell’ambiente si</w:t>
      </w:r>
      <w:r>
        <w:t xml:space="preserve"> </w:t>
      </w:r>
      <w:r>
        <w:t xml:space="preserve">ripercuotono soprattutto e direttamente sulla fauna acquatica.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soluzioni-proposte"/>
      <w:bookmarkEnd w:id="23"/>
      <w:r>
        <w:t xml:space="preserve">Soluzioni proposte</w:t>
      </w:r>
    </w:p>
    <w:p>
      <w:pPr>
        <w:pStyle w:val="FirstParagraph"/>
      </w:pPr>
      <w:r>
        <w:t xml:space="preserve">La letteratura scientifica offre svariate proposte con il fine di</w:t>
      </w:r>
      <w:r>
        <w:t xml:space="preserve"> </w:t>
      </w:r>
      <w:r>
        <w:t xml:space="preserve">aumentare l’efficienza di rimozione dei prodotti farmaceutici dalle</w:t>
      </w:r>
      <w:r>
        <w:t xml:space="preserve"> </w:t>
      </w:r>
      <w:r>
        <w:t xml:space="preserve">acque reflue, tra cui adsorbimento, tecnologie a membrana, processi di</w:t>
      </w:r>
      <w:r>
        <w:t xml:space="preserve"> </w:t>
      </w:r>
      <w:r>
        <w:t xml:space="preserve">ossidazione avanzata  e altre soluzioni alternative </w:t>
      </w:r>
      <w:r>
        <w:rPr>
          <w:vertAlign w:val="superscript"/>
        </w:rPr>
        <w:t xml:space="preserve">1</w:t>
      </w:r>
      <w:r>
        <w:t xml:space="preserve">,</w:t>
      </w:r>
      <w:r>
        <w:t xml:space="preserve"> </w:t>
      </w:r>
      <w:r>
        <w:t xml:space="preserve">come l’elettrocoagulazione </w:t>
      </w:r>
      <w:r>
        <w:rPr>
          <w:vertAlign w:val="superscript"/>
        </w:rPr>
        <w:t xml:space="preserve">7</w:t>
      </w:r>
      <w:r>
        <w:t xml:space="preserve"> </w:t>
      </w:r>
      <w:r>
        <w:rPr>
          <w:vertAlign w:val="superscript"/>
        </w:rPr>
        <w:t xml:space="preserve">8</w:t>
      </w:r>
      <w:r>
        <w:t xml:space="preserve">, la</w:t>
      </w:r>
      <w:r>
        <w:t xml:space="preserve"> </w:t>
      </w:r>
      <w:r>
        <w:t xml:space="preserve">cui scelta di utilizzo dovrà sicuramente essere coadiuvata da criteri</w:t>
      </w:r>
      <w:r>
        <w:t xml:space="preserve"> </w:t>
      </w:r>
      <w:r>
        <w:t xml:space="preserve">decisionali obiettivi e analitici, soprattutto dalla prospettiva della</w:t>
      </w:r>
      <w:r>
        <w:t xml:space="preserve"> </w:t>
      </w:r>
      <w:r>
        <w:t xml:space="preserve">sostenibilità</w:t>
      </w:r>
      <w:r>
        <w:t xml:space="preserve"> </w:t>
      </w:r>
      <w:r>
        <w:rPr>
          <w:vertAlign w:val="superscript"/>
        </w:rPr>
        <w:t xml:space="preserve">9</w:t>
      </w:r>
      <w:r>
        <w:t xml:space="preserve">. </w:t>
      </w:r>
    </w:p>
    <w:p>
      <w:pPr>
        <w:pStyle w:val="BodyText"/>
      </w:pPr>
      <w:r>
        <w:t xml:space="preserve">L’ozono (O</w:t>
      </w:r>
      <w:r>
        <w:rPr>
          <w:vertAlign w:val="subscript"/>
        </w:rPr>
        <w:t xml:space="preserve">3</w:t>
      </w:r>
      <w:r>
        <w:t xml:space="preserve">) ha dimostrato di essere un ossidante</w:t>
      </w:r>
      <w:r>
        <w:t xml:space="preserve"> </w:t>
      </w:r>
      <w:r>
        <w:t xml:space="preserve">efficiente per la rimozione di vari inquinanti organici. L’ozonizzazione</w:t>
      </w:r>
      <w:r>
        <w:t xml:space="preserve"> </w:t>
      </w:r>
      <w:r>
        <w:t xml:space="preserve">prevede la decomposizione di O</w:t>
      </w:r>
      <w:r>
        <w:rPr>
          <w:vertAlign w:val="subscript"/>
        </w:rPr>
        <w:t xml:space="preserve">3</w:t>
      </w:r>
      <w:r>
        <w:t xml:space="preserve"> </w:t>
      </w:r>
      <w:r>
        <w:t xml:space="preserve">in acqua che forma</w:t>
      </w:r>
      <w:r>
        <w:t xml:space="preserve"> </w:t>
      </w:r>
      <w:r>
        <w:t xml:space="preserve">radicali idrossilici (· OH) i quali reagiscono con i composti organici</w:t>
      </w:r>
      <w:r>
        <w:t xml:space="preserve"> </w:t>
      </w:r>
      <w:r>
        <w:t xml:space="preserve">disciolti </w:t>
      </w:r>
      <w:r>
        <w:rPr>
          <w:vertAlign w:val="superscript"/>
        </w:rPr>
        <w:t xml:space="preserve">10</w:t>
      </w:r>
      <w:r>
        <w:t xml:space="preserve">. Purtroppo, in virtù della natura degli</w:t>
      </w:r>
      <w:r>
        <w:t xml:space="preserve"> </w:t>
      </w:r>
      <w:r>
        <w:t xml:space="preserve">inquinanti, possono aversi potenziali rischi ambientali  a causa della</w:t>
      </w:r>
      <w:r>
        <w:t xml:space="preserve"> </w:t>
      </w:r>
      <w:r>
        <w:t xml:space="preserve">formazione di sottoprodotti che comportano un incremento della</w:t>
      </w:r>
      <w:r>
        <w:t xml:space="preserve"> </w:t>
      </w:r>
      <w:r>
        <w:t xml:space="preserve">tossicità, indipendentemente dalla dose di O</w:t>
      </w:r>
      <w:r>
        <w:rPr>
          <w:vertAlign w:val="subscript"/>
        </w:rPr>
        <w:t xml:space="preserve">3</w:t>
      </w:r>
      <w:r>
        <w:t xml:space="preserve"> </w:t>
      </w:r>
      <w:r>
        <w:t xml:space="preserve">utilizzata </w:t>
      </w:r>
      <w:r>
        <w:rPr>
          <w:vertAlign w:val="superscript"/>
        </w:rPr>
        <w:t xml:space="preserve">111213</w:t>
      </w:r>
      <w:r>
        <w:t xml:space="preserve">.  </w:t>
      </w:r>
    </w:p>
    <w:p>
      <w:pPr>
        <w:pStyle w:val="BodyText"/>
      </w:pPr>
      <w:r>
        <w:t xml:space="preserve">Un’altra tecnologia fortemente in crescita, in diversi campi di</w:t>
      </w:r>
      <w:r>
        <w:t xml:space="preserve"> </w:t>
      </w:r>
      <w:r>
        <w:t xml:space="preserve">applicazione, è la Sonolisi, ovvero la produzione di energia con</w:t>
      </w:r>
      <w:r>
        <w:t xml:space="preserve"> </w:t>
      </w:r>
      <w:r>
        <w:t xml:space="preserve">ultrasuoni (US), un processo versatile in grado di eliminare in modo</w:t>
      </w:r>
      <w:r>
        <w:t xml:space="preserve"> </w:t>
      </w:r>
      <w:r>
        <w:t xml:space="preserve">efficiente una varietà di inquinanti e agenti</w:t>
      </w:r>
      <w:r>
        <w:t xml:space="preserve"> </w:t>
      </w:r>
      <w:r>
        <w:t xml:space="preserve">patogeni </w:t>
      </w:r>
      <w:r>
        <w:rPr>
          <w:vertAlign w:val="superscript"/>
        </w:rPr>
        <w:t xml:space="preserve">14131516</w:t>
      </w:r>
      <w:r>
        <w:t xml:space="preserve"> </w:t>
      </w:r>
      <w:r>
        <w:t xml:space="preserve">e facilmente integrabile con altre tecnologie. Gli US, infatti, possono</w:t>
      </w:r>
      <w:r>
        <w:t xml:space="preserve"> </w:t>
      </w:r>
      <w:r>
        <w:t xml:space="preserve">essere impiegati in diverse fasi del processo di trattamento delle acque</w:t>
      </w:r>
      <w:r>
        <w:t xml:space="preserve"> </w:t>
      </w:r>
      <w:r>
        <w:t xml:space="preserve">reflue, nella linea di trattamento fanghi, nella solubilizzazione dei</w:t>
      </w:r>
      <w:r>
        <w:t xml:space="preserve"> </w:t>
      </w:r>
      <w:r>
        <w:t xml:space="preserve">fanghi attivi dei rifiuti e altro</w:t>
      </w:r>
      <w:r>
        <w:t xml:space="preserve"> </w:t>
      </w:r>
      <w:r>
        <w:t xml:space="preserve"> </w:t>
      </w:r>
      <w:r>
        <w:rPr>
          <w:vertAlign w:val="superscript"/>
        </w:rPr>
        <w:t xml:space="preserve">17181920</w:t>
      </w:r>
      <w:r>
        <w:t xml:space="preserve">.</w:t>
      </w:r>
      <w:r>
        <w:t xml:space="preserve"> </w:t>
      </w:r>
      <w:r>
        <w:t xml:space="preserve">Test hanno dimostrato che l’aumento della densità degli US o il tempo di</w:t>
      </w:r>
      <w:r>
        <w:t xml:space="preserve"> </w:t>
      </w:r>
      <w:r>
        <w:t xml:space="preserve">irradiazione ultrasonora influenza la quantità di sostanze</w:t>
      </w:r>
      <w:r>
        <w:t xml:space="preserve"> </w:t>
      </w:r>
      <w:r>
        <w:t xml:space="preserve">solubilizzate </w:t>
      </w:r>
      <w:r>
        <w:rPr>
          <w:vertAlign w:val="superscript"/>
        </w:rPr>
        <w:t xml:space="preserve">18</w:t>
      </w:r>
      <w:r>
        <w:t xml:space="preserve">, anche nel caso della conversione dei</w:t>
      </w:r>
      <w:r>
        <w:t xml:space="preserve"> </w:t>
      </w:r>
      <w:r>
        <w:t xml:space="preserve">composti farmaceutici, migliorata anch’essa all’aumentare della potenza</w:t>
      </w:r>
      <w:r>
        <w:t xml:space="preserve"> </w:t>
      </w:r>
      <w:r>
        <w:t xml:space="preserve">applicata, alle condizioni acide e in presenza di aria</w:t>
      </w:r>
      <w:r>
        <w:t xml:space="preserve"> </w:t>
      </w:r>
      <w:r>
        <w:t xml:space="preserve">disciolta </w:t>
      </w:r>
      <w:r>
        <w:rPr>
          <w:vertAlign w:val="superscript"/>
        </w:rPr>
        <w:t xml:space="preserve">5</w:t>
      </w:r>
      <w:r>
        <w:t xml:space="preserve">. L’efficienza del singolo processo,</w:t>
      </w:r>
      <w:r>
        <w:t xml:space="preserve"> </w:t>
      </w:r>
      <w:r>
        <w:t xml:space="preserve">inoltre, è incrementabile tramite l’utilizzo di catalizzatori, tra i più</w:t>
      </w:r>
      <w:r>
        <w:t xml:space="preserve"> </w:t>
      </w:r>
      <w:r>
        <w:t xml:space="preserve">comuni il biossido di titanio </w:t>
      </w:r>
      <w:r>
        <w:rPr>
          <w:vertAlign w:val="superscript"/>
        </w:rPr>
        <w:t xml:space="preserve">4</w:t>
      </w:r>
      <w:r>
        <w:t xml:space="preserve">. Tra gli svantaggi</w:t>
      </w:r>
      <w:r>
        <w:t xml:space="preserve"> </w:t>
      </w:r>
      <w:r>
        <w:t xml:space="preserve">sono da annoverarsi il consumo di energia e l’incremento di torbidità</w:t>
      </w:r>
      <w:r>
        <w:t xml:space="preserve"> </w:t>
      </w:r>
      <w:r>
        <w:t xml:space="preserve">dell’acqua </w:t>
      </w:r>
      <w:r>
        <w:rPr>
          <w:vertAlign w:val="superscript"/>
        </w:rPr>
        <w:t xml:space="preserve">13</w:t>
      </w:r>
      <w:r>
        <w:t xml:space="preserve">. </w:t>
      </w:r>
    </w:p>
    <w:p>
      <w:pPr>
        <w:pStyle w:val="BodyText"/>
      </w:pPr>
      <w:r>
        <w:t xml:space="preserve">Da alcuni risultati si evince come la sonolisi sia più efficiente</w:t>
      </w:r>
      <w:r>
        <w:t xml:space="preserve"> </w:t>
      </w:r>
      <w:r>
        <w:t xml:space="preserve">dell’ozonizzazione </w:t>
      </w:r>
      <w:r>
        <w:rPr>
          <w:vertAlign w:val="superscript"/>
        </w:rPr>
        <w:t xml:space="preserve">21</w:t>
      </w:r>
      <w:r>
        <w:t xml:space="preserve"> </w:t>
      </w:r>
      <w:r>
        <w:rPr>
          <w:vertAlign w:val="superscript"/>
        </w:rPr>
        <w:t xml:space="preserve">22</w:t>
      </w:r>
      <w:r>
        <w:t xml:space="preserve"> </w:t>
      </w:r>
      <w:r>
        <w:t xml:space="preserve">ma anche che,</w:t>
      </w:r>
      <w:r>
        <w:t xml:space="preserve"> </w:t>
      </w:r>
      <w:r>
        <w:t xml:space="preserve">se applicati congiuntamente (Fig. </w:t>
      </w:r>
      <w:r>
        <w:t xml:space="preserve">???</w:t>
      </w:r>
      <w:r>
        <w:t xml:space="preserve">),</w:t>
      </w:r>
      <w:r>
        <w:t xml:space="preserve"> </w:t>
      </w:r>
      <w:r>
        <w:t xml:space="preserve">portano ad effetti sinergici aumentando le efficienze di rimozione,</w:t>
      </w:r>
      <w:r>
        <w:t xml:space="preserve"> </w:t>
      </w:r>
      <w:r>
        <w:t xml:space="preserve">motivo per il quale diversi sono gli studi che sperimentano tale metodo</w:t>
      </w:r>
      <w:r>
        <w:t xml:space="preserve"> </w:t>
      </w:r>
      <w:r>
        <w:t xml:space="preserve">“</w:t>
      </w:r>
      <w:r>
        <w:t xml:space="preserve">ibrido</w:t>
      </w:r>
      <w:r>
        <w:t xml:space="preserve">”</w:t>
      </w:r>
      <w:r>
        <w:t xml:space="preserve">, anche insieme ad ulteriori</w:t>
      </w:r>
      <w:r>
        <w:t xml:space="preserve"> </w:t>
      </w:r>
      <w:r>
        <w:t xml:space="preserve">trattamenti </w:t>
      </w:r>
      <w:r>
        <w:rPr>
          <w:vertAlign w:val="superscript"/>
        </w:rPr>
        <w:t xml:space="preserve">31721919</w:t>
      </w:r>
      <w:r>
        <w:t xml:space="preserve">. </w:t>
      </w:r>
    </w:p>
    <w:p>
      <w:pPr>
        <w:pStyle w:val="FigureWithCaption"/>
      </w:pPr>
      <w:r>
        <w:drawing>
          <wp:inline>
            <wp:extent cx="5334000" cy="3772067"/>
            <wp:effectExtent b="0" l="0" r="0" t="0"/>
            <wp:docPr descr="Rappresentazione esemplificativa e semplicistica riguardante un metodo ibrido che combina l’uso di ozono e ultrasuoni per rimuovere i prodotti farmaceutici dalle acque reflue. " title="" id="1" name="Picture"/>
            <a:graphic>
              <a:graphicData uri="http://schemas.openxmlformats.org/drawingml/2006/picture">
                <pic:pic>
                  <pic:nvPicPr>
                    <pic:cNvPr descr="figures/Urli/Url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2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Rappresentazione esemplificativa e semplicistica riguardante un metodo</w:t>
      </w:r>
      <w:r>
        <w:t xml:space="preserve"> </w:t>
      </w:r>
      <w:r>
        <w:t xml:space="preserve">“</w:t>
      </w:r>
      <w:r>
        <w:t xml:space="preserve">ibrido</w:t>
      </w:r>
      <w:r>
        <w:t xml:space="preserve">”</w:t>
      </w:r>
      <w:r>
        <w:t xml:space="preserve"> </w:t>
      </w:r>
      <w:r>
        <w:t xml:space="preserve">che combina l’uso di ozono e ultrasuoni per rimuovere i</w:t>
      </w:r>
      <w:r>
        <w:t xml:space="preserve"> </w:t>
      </w:r>
      <w:r>
        <w:t xml:space="preserve">prodotti farmaceutici dalle acque reflue.</w:t>
      </w:r>
      <w:r>
        <w:t xml:space="preserve"> </w:t>
      </w:r>
    </w:p>
    <w:p>
      <w:pPr>
        <w:pStyle w:val="Heading1"/>
      </w:pPr>
      <w:bookmarkStart w:id="25" w:name="lozonizzazione-potenziata-con-ultrasuoni"/>
      <w:bookmarkEnd w:id="25"/>
      <w:r>
        <w:t xml:space="preserve">L’ozonizzazione potenziata con</w:t>
      </w:r>
      <w:r>
        <w:t xml:space="preserve"> </w:t>
      </w:r>
      <w:r>
        <w:t xml:space="preserve">ultrasuoni</w:t>
      </w:r>
    </w:p>
    <w:p>
      <w:pPr>
        <w:pStyle w:val="FirstParagraph"/>
      </w:pPr>
      <w:r>
        <w:t xml:space="preserve">Come esempio illustrativo, si riporta lo studio effettuato</w:t>
      </w:r>
      <w:r>
        <w:t xml:space="preserve"> </w:t>
      </w:r>
      <w:r>
        <w:t xml:space="preserve">da </w:t>
      </w:r>
      <w:r>
        <w:rPr>
          <w:vertAlign w:val="superscript"/>
        </w:rPr>
        <w:t xml:space="preserve">3</w:t>
      </w:r>
      <w:r>
        <w:t xml:space="preserve">. L’obiettivo dello studio era quello di valutare</w:t>
      </w:r>
      <w:r>
        <w:t xml:space="preserve"> </w:t>
      </w:r>
      <w:r>
        <w:t xml:space="preserve">le rese di rimozione e le velocità di degradazione di composti</w:t>
      </w:r>
      <w:r>
        <w:t xml:space="preserve"> </w:t>
      </w:r>
      <w:r>
        <w:t xml:space="preserve">farmaceutici sia nel caso di singole soluzioni sia nel caso di miscele</w:t>
      </w:r>
      <w:r>
        <w:t xml:space="preserve"> </w:t>
      </w:r>
      <w:r>
        <w:t xml:space="preserve">complesse, una volta considerando come trattamento la sola ozonizzazione</w:t>
      </w:r>
      <w:r>
        <w:t xml:space="preserve"> </w:t>
      </w:r>
      <w:r>
        <w:t xml:space="preserve">e successivamente combinando il processo di ozonizzazione con gli</w:t>
      </w:r>
      <w:r>
        <w:t xml:space="preserve"> </w:t>
      </w:r>
      <w:r>
        <w:t xml:space="preserve">ultrasuoni (O</w:t>
      </w:r>
      <w:r>
        <w:rPr>
          <w:vertAlign w:val="subscript"/>
        </w:rPr>
        <w:t xml:space="preserve">3</w:t>
      </w:r>
      <w:r>
        <w:t xml:space="preserve">/US).</w:t>
      </w:r>
    </w:p>
    <w:p>
      <w:pPr>
        <w:pStyle w:val="BodyText"/>
      </w:pPr>
      <w:r>
        <w:t xml:space="preserve">Ipotizzando che le velocità delle reazioni non dipendano dalle</w:t>
      </w:r>
      <w:r>
        <w:t xml:space="preserve"> </w:t>
      </w:r>
      <w:r>
        <w:t xml:space="preserve">concentrazioni dei componenti, ovvero che un reagente si consumi sempre</w:t>
      </w:r>
      <w:r>
        <w:t xml:space="preserve"> </w:t>
      </w:r>
      <w:r>
        <w:t xml:space="preserve">alla stessa velocità fino alla sua completa</w:t>
      </w:r>
      <w:r>
        <w:t xml:space="preserve"> </w:t>
      </w:r>
      <w:r>
        <w:t xml:space="preserve">scomparsa </w:t>
      </w:r>
      <w:r>
        <w:rPr>
          <w:vertAlign w:val="superscript"/>
        </w:rPr>
        <w:t xml:space="preserve">53</w:t>
      </w:r>
      <w:r>
        <w:t xml:space="preserve">, sono state utilizzate</w:t>
      </w:r>
      <w:r>
        <w:t xml:space="preserve"> </w:t>
      </w:r>
      <w:r>
        <w:t xml:space="preserve">concentrazioni di contaminanti (10 mg/L) superiori a quelle che</w:t>
      </w:r>
      <w:r>
        <w:t xml:space="preserve"> </w:t>
      </w:r>
      <w:r>
        <w:t xml:space="preserve">solitamente si riscontrano nella realtà. L’ozonizzazione era garantita</w:t>
      </w:r>
      <w:r>
        <w:t xml:space="preserve"> </w:t>
      </w:r>
      <w:r>
        <w:t xml:space="preserve">da un sistema dotato di lampade ultraviolette che consentivano di</w:t>
      </w:r>
      <w:r>
        <w:t xml:space="preserve"> </w:t>
      </w:r>
      <w:r>
        <w:t xml:space="preserve">separare le molecole di ossigeno presenti in un flusso d’aria costante</w:t>
      </w:r>
      <w:r>
        <w:t xml:space="preserve"> </w:t>
      </w:r>
      <w:r>
        <w:t xml:space="preserve">per la produzione dell’ozono. L’ozono necessario, tramite un diffusore,</w:t>
      </w:r>
      <w:r>
        <w:t xml:space="preserve"> </w:t>
      </w:r>
      <w:r>
        <w:t xml:space="preserve">veniva poi spinto in un reattore , al centro del quale era posizionata</w:t>
      </w:r>
      <w:r>
        <w:t xml:space="preserve"> </w:t>
      </w:r>
      <w:r>
        <w:t xml:space="preserve">una sonda.  Un generatore collegato ad essa consentiva di produrre</w:t>
      </w:r>
      <w:r>
        <w:t xml:space="preserve"> </w:t>
      </w:r>
      <w:r>
        <w:t xml:space="preserve">ultrasuoni e quindi di immettere gli stessi nella miscela contenuta nel</w:t>
      </w:r>
      <w:r>
        <w:t xml:space="preserve"> </w:t>
      </w:r>
      <w:r>
        <w:t xml:space="preserve">reattore, combinando di fatto i due processi. </w:t>
      </w:r>
    </w:p>
    <w:p>
      <w:pPr>
        <w:pStyle w:val="BodyText"/>
      </w:pPr>
      <w:r>
        <w:t xml:space="preserve">Per la sola ozonizzazione, le rimozioni di DCF, SMX e CBZ sono state</w:t>
      </w:r>
      <w:r>
        <w:t xml:space="preserve"> </w:t>
      </w:r>
      <w:r>
        <w:t xml:space="preserve">rispettivamente 73%, 51% e 59% in singole soluzioni  e 73%, 49% e</w:t>
      </w:r>
      <w:r>
        <w:t xml:space="preserve"> </w:t>
      </w:r>
      <w:r>
        <w:t xml:space="preserve">55% in miscela, ottenute in 40 min e con un flusso di</w:t>
      </w:r>
      <w:r>
        <w:t xml:space="preserve"> </w:t>
      </w:r>
      <w:r>
        <w:t xml:space="preserve">O</w:t>
      </w:r>
      <w:r>
        <w:rPr>
          <w:vertAlign w:val="subscript"/>
        </w:rPr>
        <w:t xml:space="preserve">3</w:t>
      </w:r>
      <w:r>
        <w:t xml:space="preserve"> </w:t>
      </w:r>
      <w:r>
        <w:t xml:space="preserve">di 3,3 g/h. Tali percentuali sono simili e fanno</w:t>
      </w:r>
      <w:r>
        <w:t xml:space="preserve"> </w:t>
      </w:r>
      <w:r>
        <w:t xml:space="preserve">intendere che le velocità delle reazioni e la quantità di ozono</w:t>
      </w:r>
      <w:r>
        <w:t xml:space="preserve"> </w:t>
      </w:r>
      <w:r>
        <w:t xml:space="preserve">necessaria sarebbero diverse se si volesse ottenere una rimozione totale</w:t>
      </w:r>
      <w:r>
        <w:t xml:space="preserve"> </w:t>
      </w:r>
      <w:r>
        <w:t xml:space="preserve">dei singoli prodotti farmaceutici. Questo è dovuto probabilmente alle</w:t>
      </w:r>
      <w:r>
        <w:t xml:space="preserve"> </w:t>
      </w:r>
      <w:r>
        <w:t xml:space="preserve">caratteristiche di reattività dei componenti, alla loro struttura</w:t>
      </w:r>
      <w:r>
        <w:t xml:space="preserve"> </w:t>
      </w:r>
      <w:r>
        <w:t xml:space="preserve">molecolare e alla competitività che possono mostrare quando sono</w:t>
      </w:r>
      <w:r>
        <w:t xml:space="preserve"> </w:t>
      </w:r>
      <w:r>
        <w:t xml:space="preserve">compresenti. Infatti, i valori diminuiscano leggermente nel caso della</w:t>
      </w:r>
      <w:r>
        <w:t xml:space="preserve"> </w:t>
      </w:r>
      <w:r>
        <w:t xml:space="preserve">miscela rispetto alle singole soluzioni poiché l’ozono non è selettivo e</w:t>
      </w:r>
      <w:r>
        <w:t xml:space="preserve"> </w:t>
      </w:r>
      <w:r>
        <w:t xml:space="preserve">reagisce con tutti i composti contemporaneamente </w:t>
      </w:r>
      <w:r>
        <w:rPr>
          <w:vertAlign w:val="superscript"/>
        </w:rPr>
        <w:t xml:space="preserve">23</w:t>
      </w:r>
      <w:r>
        <w:t xml:space="preserve">.</w:t>
      </w:r>
    </w:p>
    <w:p>
      <w:pPr>
        <w:pStyle w:val="BodyText"/>
      </w:pPr>
      <w:r>
        <w:t xml:space="preserve">In un secondo momento, introducendo gli US in modo costante, è stato</w:t>
      </w:r>
      <w:r>
        <w:t xml:space="preserve"> </w:t>
      </w:r>
      <w:r>
        <w:t xml:space="preserve">fatto variare il flusso di O</w:t>
      </w:r>
      <w:r>
        <w:rPr>
          <w:vertAlign w:val="subscript"/>
        </w:rPr>
        <w:t xml:space="preserve">3</w:t>
      </w:r>
      <w:r>
        <w:t xml:space="preserve">. Si è visto come, anche</w:t>
      </w:r>
      <w:r>
        <w:t xml:space="preserve"> </w:t>
      </w:r>
      <w:r>
        <w:t xml:space="preserve">per valori inferiori a 3,3 g/h di O</w:t>
      </w:r>
      <w:r>
        <w:rPr>
          <w:vertAlign w:val="subscript"/>
        </w:rPr>
        <w:t xml:space="preserve">3</w:t>
      </w:r>
      <w:r>
        <w:t xml:space="preserve">, si ha subito un</w:t>
      </w:r>
      <w:r>
        <w:t xml:space="preserve"> </w:t>
      </w:r>
      <w:r>
        <w:t xml:space="preserve">netto potenziamento del processo. Ad esempio, considerando le stesse</w:t>
      </w:r>
      <w:r>
        <w:t xml:space="preserve"> </w:t>
      </w:r>
      <w:r>
        <w:t xml:space="preserve">condizioni di 3,3 g/h di O</w:t>
      </w:r>
      <w:r>
        <w:rPr>
          <w:vertAlign w:val="subscript"/>
        </w:rPr>
        <w:t xml:space="preserve">3  </w:t>
      </w:r>
      <w:r>
        <w:t xml:space="preserve">per 40 min, il DCL è stato</w:t>
      </w:r>
      <w:r>
        <w:t xml:space="preserve"> </w:t>
      </w:r>
      <w:r>
        <w:t xml:space="preserve">rimosso al 94% e il SMX al 61% in singole soluzioni, un po’ meno in</w:t>
      </w:r>
      <w:r>
        <w:t xml:space="preserve"> </w:t>
      </w:r>
      <w:r>
        <w:t xml:space="preserve">miscela. Questo grazie alla maggiore produzione di radicali idrossilici,</w:t>
      </w:r>
      <w:r>
        <w:t xml:space="preserve"> </w:t>
      </w:r>
      <w:r>
        <w:t xml:space="preserve">facilitata dalla rottura, da parte degli US, delle molecole di ozono in</w:t>
      </w:r>
      <w:r>
        <w:t xml:space="preserve"> </w:t>
      </w:r>
      <w:r>
        <w:t xml:space="preserve">microbolle che possono maggiormente reagire con la fase liquida e allo</w:t>
      </w:r>
      <w:r>
        <w:t xml:space="preserve"> </w:t>
      </w:r>
      <w:r>
        <w:t xml:space="preserve">stesso tempo intensificano l’effetto di cavitazione </w:t>
      </w:r>
      <w:r>
        <w:rPr>
          <w:vertAlign w:val="superscript"/>
        </w:rPr>
        <w:t xml:space="preserve">3</w:t>
      </w:r>
      <w:r>
        <w:t xml:space="preserve">. </w:t>
      </w:r>
    </w:p>
    <w:p>
      <w:pPr>
        <w:pStyle w:val="Heading1"/>
      </w:pPr>
      <w:bookmarkStart w:id="26" w:name="conclusioni"/>
      <w:bookmarkEnd w:id="26"/>
      <w:r>
        <w:t xml:space="preserve">Conclusioni</w:t>
      </w:r>
    </w:p>
    <w:p>
      <w:pPr>
        <w:pStyle w:val="FirstParagraph"/>
      </w:pPr>
      <w:r>
        <w:t xml:space="preserve">La presente trattazione vuole mettere in evidenza un’attuale</w:t>
      </w:r>
      <w:r>
        <w:t xml:space="preserve"> </w:t>
      </w:r>
      <w:r>
        <w:t xml:space="preserve">problematica, quale la presenza di prodotti farmaceutici nell’ambiente,</w:t>
      </w:r>
      <w:r>
        <w:t xml:space="preserve"> </w:t>
      </w:r>
      <w:r>
        <w:t xml:space="preserve">e quelle che sono le soluzioni proposte dalla letteratura scientifica,</w:t>
      </w:r>
      <w:r>
        <w:t xml:space="preserve"> </w:t>
      </w:r>
      <w:r>
        <w:t xml:space="preserve">in particolare il trattamento ibrido O</w:t>
      </w:r>
      <w:r>
        <w:rPr>
          <w:vertAlign w:val="subscript"/>
        </w:rPr>
        <w:t xml:space="preserve">3</w:t>
      </w:r>
      <w:r>
        <w:t xml:space="preserve">/US. In generale,</w:t>
      </w:r>
      <w:r>
        <w:t xml:space="preserve"> </w:t>
      </w:r>
      <w:r>
        <w:t xml:space="preserve">si può affermare che gli effetti dell’ozonizzazione sono amplificati</w:t>
      </w:r>
      <w:r>
        <w:t xml:space="preserve"> </w:t>
      </w:r>
      <w:r>
        <w:t xml:space="preserve">dalla sonolisi e che è possibile ridurre la dose chimica di reagente.</w:t>
      </w:r>
      <w:r>
        <w:t xml:space="preserve"> </w:t>
      </w:r>
      <w:r>
        <w:t xml:space="preserve">D’altra parte, non può essere definita una dose ottimale che consenta</w:t>
      </w:r>
      <w:r>
        <w:t xml:space="preserve"> </w:t>
      </w:r>
      <w:r>
        <w:t xml:space="preserve">contemporaneamente di eliminare tutti i composti bersaglio perché il</w:t>
      </w:r>
      <w:r>
        <w:t xml:space="preserve"> </w:t>
      </w:r>
      <w:r>
        <w:t xml:space="preserve">potenziale di rimozione dei contaminati dipende dagli stessi.</w:t>
      </w:r>
    </w:p>
    <w:p>
      <w:pPr>
        <w:pStyle w:val="BodyText"/>
      </w:pPr>
      <w:r>
        <w:t xml:space="preserve">Un’altra importante conclusione è che la presenza simultanea di DFC, SMX</w:t>
      </w:r>
      <w:r>
        <w:t xml:space="preserve"> </w:t>
      </w:r>
      <w:r>
        <w:t xml:space="preserve">e CBZ non costituisce un impedimento nel lasciarsi degradare, in questo</w:t>
      </w:r>
      <w:r>
        <w:t xml:space="preserve"> </w:t>
      </w:r>
      <w:r>
        <w:t xml:space="preserve">senso sono poco competitivi, e dunque che l’uso di ozono/ultrasuoni può</w:t>
      </w:r>
      <w:r>
        <w:t xml:space="preserve"> </w:t>
      </w:r>
      <w:r>
        <w:t xml:space="preserve">essere applicato alle reali acque reflue come ulteriore trattamento</w:t>
      </w:r>
      <w:r>
        <w:t xml:space="preserve"> </w:t>
      </w:r>
      <w:r>
        <w:t xml:space="preserve">biologico poiché, dalle sperimentazioni, sono state dimostrate valide</w:t>
      </w:r>
      <w:r>
        <w:t xml:space="preserve"> </w:t>
      </w:r>
      <w:r>
        <w:t xml:space="preserve">rese di rimozione.</w:t>
      </w:r>
    </w:p>
    <w:p>
      <w:pPr>
        <w:pStyle w:val="BodyText"/>
      </w:pPr>
      <w:r>
        <w:t xml:space="preserve">Le variabili di cui tener conto sono tante, per questo si ha la</w:t>
      </w:r>
      <w:r>
        <w:t xml:space="preserve"> </w:t>
      </w:r>
      <w:r>
        <w:t xml:space="preserve">necessità di incrementare la ricerca su questa valida soluzione</w:t>
      </w:r>
      <w:r>
        <w:t xml:space="preserve"> </w:t>
      </w:r>
      <w:r>
        <w:t xml:space="preserve">tecnologica, in modo da acquisire tutte le competenze per poter</w:t>
      </w:r>
      <w:r>
        <w:t xml:space="preserve"> </w:t>
      </w:r>
      <w:r>
        <w:t xml:space="preserve">rimuovere i prodotti farmaceutici nell’ambiente.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1.Lin, X.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Occurrence and risk assessment of emerging contaminants in a water reclamation and ecological reuse project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744</w:t>
      </w:r>
      <w:r>
        <w:t xml:space="preserve">, 140977 (2020).</w:t>
      </w:r>
    </w:p>
    <w:p>
      <w:pPr>
        <w:pStyle w:val="BodyText"/>
      </w:pPr>
      <w:r>
        <w:t xml:space="preserve">2.Rathi, B. S., Kumar, P. S. &amp; Show, P.-L.</w:t>
      </w:r>
      <w:r>
        <w:t xml:space="preserve"> </w:t>
      </w:r>
      <w:r>
        <w:t xml:space="preserve">A review on effective removal of emerging contaminants from aquatic systems: Current trends and scope for further research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t xml:space="preserve">124413 (2020) doi:10.1016/j.jhazmat.2020.124413.</w:t>
      </w:r>
    </w:p>
    <w:p>
      <w:pPr>
        <w:pStyle w:val="BodyText"/>
      </w:pPr>
      <w:r>
        <w:t xml:space="preserve">3.Naddeo, V.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Enhanced ozonation of selected pharmaceutical compounds by sonolysis</w:t>
      </w:r>
      <w:r>
        <w:t xml:space="preserve">.</w:t>
      </w:r>
      <w:r>
        <w:t xml:space="preserve"> </w:t>
      </w:r>
      <w:r>
        <w:rPr>
          <w:i/>
        </w:rPr>
        <w:t xml:space="preserve">Environmental Technology</w:t>
      </w:r>
      <w:r>
        <w:t xml:space="preserve"> </w:t>
      </w:r>
      <w:r>
        <w:rPr>
          <w:b/>
        </w:rPr>
        <w:t xml:space="preserve">36</w:t>
      </w:r>
      <w:r>
        <w:t xml:space="preserve">, 1876–1883 (2015).</w:t>
      </w:r>
    </w:p>
    <w:p>
      <w:pPr>
        <w:pStyle w:val="BodyText"/>
      </w:pPr>
      <w:r>
        <w:t xml:space="preserve">4.Hartmann,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Degradation of the drug diclofenac in water by sonolysis in presence of catalysts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70</w:t>
      </w:r>
      <w:r>
        <w:t xml:space="preserve">, 453–461 (2008).</w:t>
      </w:r>
    </w:p>
    <w:p>
      <w:pPr>
        <w:pStyle w:val="BodyText"/>
      </w:pPr>
      <w:r>
        <w:t xml:space="preserve">5.Naddeo, V., Meri</w:t>
      </w:r>
      <w:r>
        <w:t xml:space="preserve">ç</w:t>
      </w:r>
      <w:r>
        <w:t xml:space="preserve">, S., Kassinos, D., Belgiorno, V. &amp; Guida, M.</w:t>
      </w:r>
      <w:r>
        <w:t xml:space="preserve"> </w:t>
      </w:r>
      <w:r>
        <w:t xml:space="preserve">Fate of pharmaceuticals in contaminated urban wastewater effluent under ultrasonic irradiation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43</w:t>
      </w:r>
      <w:r>
        <w:t xml:space="preserve">, 4019–4027 (2009).</w:t>
      </w:r>
    </w:p>
    <w:p>
      <w:pPr>
        <w:pStyle w:val="BodyText"/>
      </w:pPr>
      <w:r>
        <w:t xml:space="preserve">6.Triebskorn, R.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Toxic effects of the non-steroidal anti-inflammatory drug diclofenac</w:t>
      </w:r>
      <w:r>
        <w:t xml:space="preserve">.</w:t>
      </w:r>
      <w:r>
        <w:t xml:space="preserve"> </w:t>
      </w:r>
      <w:r>
        <w:rPr>
          <w:i/>
        </w:rPr>
        <w:t xml:space="preserve">Aquatic Toxicology</w:t>
      </w:r>
      <w:r>
        <w:t xml:space="preserve"> </w:t>
      </w:r>
      <w:r>
        <w:rPr>
          <w:b/>
        </w:rPr>
        <w:t xml:space="preserve">68</w:t>
      </w:r>
      <w:r>
        <w:t xml:space="preserve">, 151–166 (2004).</w:t>
      </w:r>
    </w:p>
    <w:p>
      <w:pPr>
        <w:pStyle w:val="BodyText"/>
      </w:pPr>
      <w:r>
        <w:t xml:space="preserve">7.Ensano, B. M.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Applicability of the electrocoagulation process in treating real municipal wastewater containing pharmaceutical active compounds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361</w:t>
      </w:r>
      <w:r>
        <w:t xml:space="preserve">, 367–373 (2019).</w:t>
      </w:r>
    </w:p>
    <w:p>
      <w:pPr>
        <w:pStyle w:val="BodyText"/>
      </w:pPr>
      <w:r>
        <w:t xml:space="preserve">8.Ensano,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Removal of Pharmaceuticals from Wastewater by Intermittent Electrocoagulation</w:t>
      </w:r>
      <w:r>
        <w:t xml:space="preserve">.</w:t>
      </w:r>
      <w:r>
        <w:t xml:space="preserve"> </w:t>
      </w:r>
      <w:r>
        <w:rPr>
          <w:i/>
        </w:rPr>
        <w:t xml:space="preserve">Water</w:t>
      </w:r>
      <w:r>
        <w:t xml:space="preserve"> </w:t>
      </w:r>
      <w:r>
        <w:rPr>
          <w:b/>
        </w:rPr>
        <w:t xml:space="preserve">9</w:t>
      </w:r>
      <w:r>
        <w:t xml:space="preserve">, 85 (2017).</w:t>
      </w:r>
    </w:p>
    <w:p>
      <w:pPr>
        <w:pStyle w:val="BodyText"/>
      </w:pPr>
      <w:r>
        <w:t xml:space="preserve">9.Kamble, S. J., Singh, A. &amp; Kharat, M. G.</w:t>
      </w:r>
      <w:r>
        <w:t xml:space="preserve"> </w:t>
      </w:r>
      <w:r>
        <w:t xml:space="preserve">A hybrid life cycle assessment based fuzzy multi-criteria decision making approach for evaluation and selection of an appropriate municipal wastewater treatment technology</w:t>
      </w:r>
      <w:r>
        <w:t xml:space="preserve">.</w:t>
      </w:r>
      <w:r>
        <w:t xml:space="preserve"> </w:t>
      </w:r>
      <w:r>
        <w:rPr>
          <w:i/>
        </w:rPr>
        <w:t xml:space="preserve">Euro-Mediterranean Journal for Environmental Integration</w:t>
      </w:r>
      <w:r>
        <w:t xml:space="preserve"> </w:t>
      </w:r>
      <w:r>
        <w:rPr>
          <w:b/>
        </w:rPr>
        <w:t xml:space="preserve">2</w:t>
      </w:r>
      <w:r>
        <w:t xml:space="preserve">, (2017).</w:t>
      </w:r>
    </w:p>
    <w:p>
      <w:pPr>
        <w:pStyle w:val="BodyText"/>
      </w:pPr>
      <w:r>
        <w:t xml:space="preserve">10.Tay, K. S., Rahman, N. A. &amp; Abas, M. R. B.</w:t>
      </w:r>
      <w:r>
        <w:t xml:space="preserve"> </w:t>
      </w:r>
      <w:r>
        <w:t xml:space="preserve">Removal of Selected Endocrine Disrupting Chemicals and Personal Care Products in Surface Waters and Secondary Wastewater by Ozonation</w:t>
      </w:r>
      <w:r>
        <w:t xml:space="preserve">.</w:t>
      </w:r>
      <w:r>
        <w:t xml:space="preserve"> </w:t>
      </w:r>
      <w:r>
        <w:rPr>
          <w:i/>
        </w:rPr>
        <w:t xml:space="preserve">Water Environment Research</w:t>
      </w:r>
      <w:r>
        <w:t xml:space="preserve"> </w:t>
      </w:r>
      <w:r>
        <w:rPr>
          <w:b/>
        </w:rPr>
        <w:t xml:space="preserve">83</w:t>
      </w:r>
      <w:r>
        <w:t xml:space="preserve">, 684–691 (2011).</w:t>
      </w:r>
    </w:p>
    <w:p>
      <w:pPr>
        <w:pStyle w:val="BodyText"/>
      </w:pPr>
      <w:r>
        <w:t xml:space="preserve">11.Kuang,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Ozonation of trimethoprim in aqueous solution: Identification of reaction products and their toxicity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47</w:t>
      </w:r>
      <w:r>
        <w:t xml:space="preserve">, 2863–2872 (2013).</w:t>
      </w:r>
    </w:p>
    <w:p>
      <w:pPr>
        <w:pStyle w:val="BodyText"/>
      </w:pPr>
      <w:r>
        <w:t xml:space="preserve">12.Beltran, F. J., Aguinaco, A., Garcia-Araya, J. F. &amp; Oropesa, A.</w:t>
      </w:r>
      <w:r>
        <w:t xml:space="preserve"> </w:t>
      </w:r>
      <w:r>
        <w:t xml:space="preserve">Ozone and photocatalytic processes to remove the antibiotic sulfamethoxazole from water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42</w:t>
      </w:r>
      <w:r>
        <w:t xml:space="preserve">, 3799–3808 (2008).</w:t>
      </w:r>
    </w:p>
    <w:p>
      <w:pPr>
        <w:pStyle w:val="BodyText"/>
      </w:pPr>
      <w:r>
        <w:t xml:space="preserve">13.Naddeo, V., Cesaro, A., Mantzavinos, D., Fatta-Kassinos, D. &amp; Belgiorno, V.</w:t>
      </w:r>
      <w:r>
        <w:t xml:space="preserve"> </w:t>
      </w:r>
      <w:r>
        <w:t xml:space="preserve">Water and wastewater disinfection by ultrasound irradiation - a critical review</w:t>
      </w:r>
      <w:r>
        <w:t xml:space="preserve">.</w:t>
      </w:r>
      <w:r>
        <w:t xml:space="preserve"> </w:t>
      </w:r>
      <w:r>
        <w:rPr>
          <w:i/>
        </w:rPr>
        <w:t xml:space="preserve">Issue 3</w:t>
      </w:r>
      <w:r>
        <w:t xml:space="preserve"> </w:t>
      </w:r>
      <w:r>
        <w:rPr>
          <w:b/>
        </w:rPr>
        <w:t xml:space="preserve">16</w:t>
      </w:r>
      <w:r>
        <w:t xml:space="preserve">, 561–577 (2014).</w:t>
      </w:r>
    </w:p>
    <w:p>
      <w:pPr>
        <w:pStyle w:val="BodyText"/>
      </w:pPr>
      <w:r>
        <w:t xml:space="preserve">14.Torres-Palma, R. A. &amp; Serna-Galvis, E. A.</w:t>
      </w:r>
      <w:r>
        <w:t xml:space="preserve"> </w:t>
      </w:r>
      <w:r>
        <w:t xml:space="preserve">Sonolysis</w:t>
      </w:r>
      <w:r>
        <w:t xml:space="preserve">. in</w:t>
      </w:r>
      <w:r>
        <w:t xml:space="preserve"> </w:t>
      </w:r>
      <w:r>
        <w:rPr>
          <w:i/>
        </w:rPr>
        <w:t xml:space="preserve">Advanced Oxidation Processes for Waste Water Treatment</w:t>
      </w:r>
      <w:r>
        <w:t xml:space="preserve"> </w:t>
      </w:r>
      <w:r>
        <w:t xml:space="preserve">177–213 (Elsevier, 2018). doi:10.1016/b978-0-12-810499-6.00007-3.</w:t>
      </w:r>
    </w:p>
    <w:p>
      <w:pPr>
        <w:pStyle w:val="BodyText"/>
      </w:pPr>
      <w:r>
        <w:t xml:space="preserve">15.Naddeo, V., Landi, M., Scannapieco, D. &amp; Belgiorno, V.</w:t>
      </w:r>
      <w:r>
        <w:t xml:space="preserve"> </w:t>
      </w:r>
      <w:r>
        <w:t xml:space="preserve">Sonochemical degradation of twenty-three emerging contaminants in urban wastewater</w:t>
      </w:r>
      <w:r>
        <w:t xml:space="preserve">.</w:t>
      </w:r>
      <w:r>
        <w:t xml:space="preserve"> </w:t>
      </w:r>
      <w:r>
        <w:rPr>
          <w:i/>
        </w:rPr>
        <w:t xml:space="preserve">Desalination and Water Treatment</w:t>
      </w:r>
      <w:r>
        <w:t xml:space="preserve"> </w:t>
      </w:r>
      <w:r>
        <w:rPr>
          <w:b/>
        </w:rPr>
        <w:t xml:space="preserve">51</w:t>
      </w:r>
      <w:r>
        <w:t xml:space="preserve">, 6601–6608 (2013).</w:t>
      </w:r>
    </w:p>
    <w:p>
      <w:pPr>
        <w:pStyle w:val="BodyText"/>
      </w:pPr>
      <w:r>
        <w:t xml:space="preserve">16.Landi, M., Naddeo, V. &amp; Belgiorno, V.</w:t>
      </w:r>
      <w:r>
        <w:t xml:space="preserve"> </w:t>
      </w:r>
      <w:r>
        <w:t xml:space="preserve">Influence of ultrasound on phenol removal by adsorption on granular activated carbon</w:t>
      </w:r>
      <w:r>
        <w:t xml:space="preserve">.</w:t>
      </w:r>
      <w:r>
        <w:t xml:space="preserve"> </w:t>
      </w:r>
      <w:r>
        <w:rPr>
          <w:i/>
        </w:rPr>
        <w:t xml:space="preserve">Desalination and Water Treatment</w:t>
      </w:r>
      <w:r>
        <w:t xml:space="preserve"> </w:t>
      </w:r>
      <w:r>
        <w:rPr>
          <w:b/>
        </w:rPr>
        <w:t xml:space="preserve">23</w:t>
      </w:r>
      <w:r>
        <w:t xml:space="preserve">, 181–186 (2010).</w:t>
      </w:r>
    </w:p>
    <w:p>
      <w:pPr>
        <w:pStyle w:val="BodyText"/>
      </w:pPr>
      <w:r>
        <w:t xml:space="preserve">17.Prado, M.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Removal of emerging contaminant and fouling control in membrane bioreactors by combined ozonation and sonolysis</w:t>
      </w:r>
      <w:r>
        <w:t xml:space="preserve">.</w:t>
      </w:r>
      <w:r>
        <w:t xml:space="preserve"> </w:t>
      </w:r>
      <w:r>
        <w:rPr>
          <w:i/>
        </w:rPr>
        <w:t xml:space="preserve">International Biodeterioration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Biodegradation</w:t>
      </w:r>
      <w:r>
        <w:t xml:space="preserve"> </w:t>
      </w:r>
      <w:r>
        <w:rPr>
          <w:b/>
        </w:rPr>
        <w:t xml:space="preserve">119</w:t>
      </w:r>
      <w:r>
        <w:t xml:space="preserve">, 577–586 (2017).</w:t>
      </w:r>
    </w:p>
    <w:p>
      <w:pPr>
        <w:pStyle w:val="BodyText"/>
      </w:pPr>
      <w:r>
        <w:t xml:space="preserve">18.Naddeo, V., Belgiorno, V., Landi, M., Zarra, T. &amp; Napoli, R. M. A.</w:t>
      </w:r>
      <w:r>
        <w:t xml:space="preserve"> </w:t>
      </w:r>
      <w:r>
        <w:t xml:space="preserve">Effect of sonolysis on waste activated sludge solubilisation and anaerobic biodegradability</w:t>
      </w:r>
      <w:r>
        <w:t xml:space="preserve">.</w:t>
      </w:r>
      <w:r>
        <w:t xml:space="preserve"> </w:t>
      </w:r>
      <w:r>
        <w:rPr>
          <w:i/>
        </w:rPr>
        <w:t xml:space="preserve">Desalination</w:t>
      </w:r>
      <w:r>
        <w:t xml:space="preserve"> </w:t>
      </w:r>
      <w:r>
        <w:rPr>
          <w:b/>
        </w:rPr>
        <w:t xml:space="preserve">249</w:t>
      </w:r>
      <w:r>
        <w:t xml:space="preserve">, 762–767 (2009).</w:t>
      </w:r>
    </w:p>
    <w:p>
      <w:pPr>
        <w:pStyle w:val="BodyText"/>
      </w:pPr>
      <w:r>
        <w:t xml:space="preserve">19.Dastpak, H., Pasalari, H., Jafari, A. J., Gholami, M. &amp; Farzadkia, M.</w:t>
      </w:r>
      <w:r>
        <w:t xml:space="preserve"> </w:t>
      </w:r>
      <w:r>
        <w:t xml:space="preserve">Improvement of Co-Composting by a combined pretreatment Ozonation/Ultrasonic process in stabilization of raw activated sludge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rPr>
          <w:b/>
        </w:rPr>
        <w:t xml:space="preserve">10</w:t>
      </w:r>
      <w:r>
        <w:t xml:space="preserve">, (2020).</w:t>
      </w:r>
    </w:p>
    <w:p>
      <w:pPr>
        <w:pStyle w:val="BodyText"/>
      </w:pPr>
      <w:r>
        <w:t xml:space="preserve">20.Borea,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Wastewater treatment by membrane ultrafiltration enhanced with ultrasound: Effect of membrane flux and ultrasonic frequency</w:t>
      </w:r>
      <w:r>
        <w:t xml:space="preserve">.</w:t>
      </w:r>
      <w:r>
        <w:t xml:space="preserve"> </w:t>
      </w:r>
      <w:r>
        <w:rPr>
          <w:i/>
        </w:rPr>
        <w:t xml:space="preserve">Ultrasonics</w:t>
      </w:r>
      <w:r>
        <w:t xml:space="preserve"> </w:t>
      </w:r>
      <w:r>
        <w:rPr>
          <w:b/>
        </w:rPr>
        <w:t xml:space="preserve">83</w:t>
      </w:r>
      <w:r>
        <w:t xml:space="preserve">, 42–47 (2018).</w:t>
      </w:r>
    </w:p>
    <w:p>
      <w:pPr>
        <w:pStyle w:val="BodyText"/>
      </w:pPr>
      <w:r>
        <w:t xml:space="preserve">21.Naddeo, V., Belgiorno, V., Ricco, D. &amp; Kassinos, D.</w:t>
      </w:r>
      <w:r>
        <w:t xml:space="preserve"> </w:t>
      </w:r>
      <w:r>
        <w:t xml:space="preserve">Degradation of diclofenac during sonolysis ozonation and their simultaneous application</w:t>
      </w:r>
      <w:r>
        <w:t xml:space="preserve">.</w:t>
      </w:r>
      <w:r>
        <w:t xml:space="preserve"> </w:t>
      </w:r>
      <w:r>
        <w:rPr>
          <w:i/>
        </w:rPr>
        <w:t xml:space="preserve">Ultrasonics Sonochemistry</w:t>
      </w:r>
      <w:r>
        <w:t xml:space="preserve"> </w:t>
      </w:r>
      <w:r>
        <w:rPr>
          <w:b/>
        </w:rPr>
        <w:t xml:space="preserve">16</w:t>
      </w:r>
      <w:r>
        <w:t xml:space="preserve">, 790–794 (2009).</w:t>
      </w:r>
    </w:p>
    <w:p>
      <w:pPr>
        <w:pStyle w:val="BodyText"/>
      </w:pPr>
      <w:r>
        <w:t xml:space="preserve">22.Naddeo, V., Ricco, D., Scannapieco, D. &amp; Belgiorno, V.</w:t>
      </w:r>
      <w:r>
        <w:t xml:space="preserve"> </w:t>
      </w:r>
      <w:r>
        <w:t xml:space="preserve">Degradation of Antibiotics in Wastewater during Sonolysis Ozonation, and Their Simultaneous Application: Operating Conditions Effects and Processes Evaluation</w:t>
      </w:r>
      <w:r>
        <w:t xml:space="preserve">.</w:t>
      </w:r>
      <w:r>
        <w:t xml:space="preserve"> </w:t>
      </w:r>
      <w:r>
        <w:rPr>
          <w:i/>
        </w:rPr>
        <w:t xml:space="preserve">International Journal of Photoenergy</w:t>
      </w:r>
      <w:r>
        <w:t xml:space="preserve"> </w:t>
      </w:r>
      <w:r>
        <w:rPr>
          <w:b/>
        </w:rPr>
        <w:t xml:space="preserve">2012</w:t>
      </w:r>
      <w:r>
        <w:t xml:space="preserve">, 1–7 (2012).</w:t>
      </w:r>
    </w:p>
    <w:p>
      <w:pPr>
        <w:pStyle w:val="BodyText"/>
      </w:pPr>
      <w:r>
        <w:t xml:space="preserve">23.Larcher, S. &amp; Yargeau, V.</w:t>
      </w:r>
      <w:r>
        <w:t xml:space="preserve"> </w:t>
      </w:r>
      <w:r>
        <w:t xml:space="preserve">The effect of ozone on the biodegradation of 17</w:t>
      </w:r>
      <m:oMath>
        <m:r>
          <m:t>α</m:t>
        </m:r>
      </m:oMath>
      <w:r>
        <w:t xml:space="preserve">-ethinylestradiol and sulfamethoxazole by mixed bacterial cultures</w:t>
      </w:r>
      <w:r>
        <w:t xml:space="preserve">.</w:t>
      </w:r>
      <w:r>
        <w:t xml:space="preserve"> </w:t>
      </w:r>
      <w:r>
        <w:rPr>
          <w:i/>
        </w:rPr>
        <w:t xml:space="preserve">Applied Microbiology and Biotechnology</w:t>
      </w:r>
      <w:r>
        <w:t xml:space="preserve"> </w:t>
      </w:r>
      <w:r>
        <w:rPr>
          <w:b/>
        </w:rPr>
        <w:t xml:space="preserve">97</w:t>
      </w:r>
      <w:r>
        <w:t xml:space="preserve">, 2201–2210 (2012).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1d51b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Nuove tecnologie per la rimozione dei prodotti  farmaceutici nelle acque reflue            </dc:title>
  <dc:creator>Rosa Urli</dc:creator>
  <dcterms:created xsi:type="dcterms:W3CDTF">2021-06-01T16:10:23Z</dcterms:created>
  <dcterms:modified xsi:type="dcterms:W3CDTF">2021-06-01T16:10:23Z</dcterms:modified>
</cp:coreProperties>
</file>